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2A" w:rsidRPr="0017072A" w:rsidRDefault="0017072A" w:rsidP="0017072A">
      <w:pPr>
        <w:pStyle w:val="Heading1"/>
        <w:numPr>
          <w:ilvl w:val="2"/>
          <w:numId w:val="3"/>
        </w:numPr>
        <w:tabs>
          <w:tab w:val="left" w:pos="1276"/>
        </w:tabs>
        <w:spacing w:before="120" w:line="240" w:lineRule="auto"/>
        <w:ind w:left="0" w:firstLine="425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Hlk459218768"/>
      <w:r w:rsidRPr="0017072A">
        <w:rPr>
          <w:rFonts w:ascii="Times New Roman" w:hAnsi="Times New Roman" w:cs="Times New Roman"/>
          <w:color w:val="231F20"/>
          <w:sz w:val="32"/>
          <w:szCs w:val="32"/>
          <w:lang w:val="ru-RU"/>
        </w:rPr>
        <w:t>Работа УИК по подготовке и выдаче копий протоколов</w:t>
      </w:r>
    </w:p>
    <w:p w:rsidR="0017072A" w:rsidRPr="0017072A" w:rsidRDefault="0017072A" w:rsidP="0017072A">
      <w:pPr>
        <w:pStyle w:val="a3"/>
        <w:spacing w:before="120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После завершения процедуры подписания протоколов № 1 и № 2 об итогах голосования председатель УИК предлагает присутствующим лицам заявить о желании получить заверенные копии протоколов УИК об итогах голосования.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Получить заверенные копии протоколов вправе </w:t>
      </w:r>
      <w:r w:rsidRPr="0017072A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присутствующие на избирательном участке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: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член УИК с правом решающего голоса; член УИК с правом совещательного голоса;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член вышестоящей избирательной комиссии;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работник аппарата вышестоящей избирательной комиссии;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зарегистрированный кандидат либо его уполномоченный представитель по финансовым вопросам или доверенное лицо;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уполномоченный представитель или доверенное лицо политической партии, зарегистрировавшей федеральный список кандидатов, а также:</w:t>
      </w:r>
    </w:p>
    <w:p w:rsidR="007A2BAF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кандидат из зарегистрированного федерального списка кандидатов; </w:t>
      </w:r>
    </w:p>
    <w:p w:rsidR="007A2BAF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наблюдатель</w:t>
      </w:r>
      <w:r w:rsidR="007A2BAF">
        <w:rPr>
          <w:rFonts w:ascii="Times New Roman" w:hAnsi="Times New Roman" w:cs="Times New Roman"/>
          <w:color w:val="231F20"/>
          <w:sz w:val="28"/>
          <w:szCs w:val="28"/>
          <w:lang w:val="ru-RU"/>
        </w:rPr>
        <w:t>;</w:t>
      </w:r>
    </w:p>
    <w:p w:rsidR="00FF0542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иностранный (международный) наблюдатель; 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представитель СМИ.</w:t>
      </w:r>
    </w:p>
    <w:p w:rsidR="0017072A" w:rsidRPr="0017072A" w:rsidRDefault="0017072A" w:rsidP="0017072A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Секретарь УИК обеспечивает изготовление копий в количестве, соответствующем поданным заявкам.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Копии протоколов об итогах голосования изготавливаются УИК, как правило, с применением копировального устройства.</w:t>
      </w:r>
    </w:p>
    <w:p w:rsidR="0017072A" w:rsidRPr="007A2BAF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 отсутствии в распоряжении УИК копировального устройства копия протокола об итогах голосования изготавливается тем же способом, что и протокол об итогах голосования – на бланке протокола путем внесения в него данных вручную из первого экземпляра протокола об итогах голосования.</w:t>
      </w:r>
    </w:p>
    <w:p w:rsidR="0017072A" w:rsidRPr="0017072A" w:rsidRDefault="0017072A" w:rsidP="0017072A">
      <w:pPr>
        <w:spacing w:before="120"/>
        <w:ind w:right="9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Ответственность</w:t>
      </w:r>
      <w:r w:rsidRPr="0017072A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</w:t>
      </w:r>
      <w:r w:rsidRPr="0017072A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организацию</w:t>
      </w:r>
      <w:r w:rsidRPr="0017072A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работы</w:t>
      </w:r>
      <w:r w:rsidRPr="0017072A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</w:t>
      </w:r>
      <w:r w:rsidRPr="0017072A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своевременной</w:t>
      </w:r>
      <w:r w:rsidRPr="0017072A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выдаче копий</w:t>
      </w:r>
      <w:r w:rsidRPr="0017072A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протокола</w:t>
      </w:r>
      <w:r w:rsidRPr="0017072A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УИК</w:t>
      </w:r>
      <w:r w:rsidRPr="0017072A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</w:t>
      </w:r>
      <w:r w:rsidRPr="0017072A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итогах</w:t>
      </w:r>
      <w:r w:rsidRPr="0017072A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голосования</w:t>
      </w:r>
      <w:r w:rsidRPr="0017072A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несет</w:t>
      </w:r>
      <w:r w:rsidRPr="0017072A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председатель УИК.</w:t>
      </w:r>
      <w:r w:rsidRPr="0017072A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Ответственность</w:t>
      </w:r>
      <w:r w:rsidRPr="0017072A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</w:t>
      </w:r>
      <w:r w:rsidRPr="0017072A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соответствие</w:t>
      </w:r>
      <w:r w:rsidRPr="0017072A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17072A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полном</w:t>
      </w:r>
      <w:r w:rsidRPr="0017072A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объеме</w:t>
      </w:r>
      <w:r w:rsidRPr="0017072A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данных, содержащихся в копии протокола об итогах голосования,</w:t>
      </w:r>
      <w:r w:rsidRPr="0017072A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данным,</w:t>
      </w:r>
      <w:r w:rsidRPr="001707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содержащимся</w:t>
      </w:r>
      <w:r w:rsidRPr="0017072A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17072A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протоколе,</w:t>
      </w:r>
      <w:r w:rsidRPr="0017072A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несет</w:t>
      </w:r>
      <w:r w:rsidRPr="0017072A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лицо,</w:t>
      </w:r>
      <w:r w:rsidRPr="0017072A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заверившее</w:t>
      </w:r>
      <w:r w:rsidRPr="0017072A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указанную</w:t>
      </w:r>
      <w:r w:rsidRPr="0017072A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копию протокола.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Заверение копий</w:t>
      </w:r>
      <w:proofErr w:type="gramEnd"/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протокола об итогах голосования производится председателем УИК (заместителем председателя либо секретарем УИК).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Лицо, заверяющее копию протокола, предварительно проверяет соответствие данных копии протокола данным, содержащимся в первом экземпляре протокола </w:t>
      </w: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об итогах голосования, подписанном всеми присутствующими членами УИК с правом решающего голоса.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Если копия изготовлена вручную (рукописным или машиночитаемым способом), то проверяется:</w:t>
      </w:r>
    </w:p>
    <w:p w:rsidR="0017072A" w:rsidRPr="0017072A" w:rsidRDefault="0017072A" w:rsidP="0017072A">
      <w:pPr>
        <w:pStyle w:val="a5"/>
        <w:numPr>
          <w:ilvl w:val="0"/>
          <w:numId w:val="1"/>
        </w:numPr>
        <w:tabs>
          <w:tab w:val="left" w:pos="1028"/>
        </w:tabs>
        <w:spacing w:before="12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72A">
        <w:rPr>
          <w:rFonts w:ascii="Times New Roman" w:hAnsi="Times New Roman" w:cs="Times New Roman"/>
          <w:color w:val="231F20"/>
          <w:sz w:val="28"/>
          <w:szCs w:val="28"/>
        </w:rPr>
        <w:t>номер</w:t>
      </w:r>
      <w:proofErr w:type="spellEnd"/>
      <w:r w:rsidRPr="0017072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17072A">
        <w:rPr>
          <w:rFonts w:ascii="Times New Roman" w:hAnsi="Times New Roman" w:cs="Times New Roman"/>
          <w:color w:val="231F20"/>
          <w:sz w:val="28"/>
          <w:szCs w:val="28"/>
        </w:rPr>
        <w:t>экземпляра</w:t>
      </w:r>
      <w:proofErr w:type="spellEnd"/>
      <w:r w:rsidRPr="0017072A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17072A" w:rsidRPr="0017072A" w:rsidRDefault="0017072A" w:rsidP="0017072A">
      <w:pPr>
        <w:pStyle w:val="a5"/>
        <w:numPr>
          <w:ilvl w:val="0"/>
          <w:numId w:val="1"/>
        </w:numPr>
        <w:tabs>
          <w:tab w:val="left" w:pos="1028"/>
        </w:tabs>
        <w:spacing w:before="12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72A">
        <w:rPr>
          <w:rFonts w:ascii="Times New Roman" w:hAnsi="Times New Roman" w:cs="Times New Roman"/>
          <w:color w:val="231F20"/>
          <w:sz w:val="28"/>
          <w:szCs w:val="28"/>
        </w:rPr>
        <w:t>номер</w:t>
      </w:r>
      <w:proofErr w:type="spellEnd"/>
      <w:r w:rsidRPr="0017072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17072A">
        <w:rPr>
          <w:rFonts w:ascii="Times New Roman" w:hAnsi="Times New Roman" w:cs="Times New Roman"/>
          <w:color w:val="231F20"/>
          <w:sz w:val="28"/>
          <w:szCs w:val="28"/>
        </w:rPr>
        <w:t>избирательного</w:t>
      </w:r>
      <w:proofErr w:type="spellEnd"/>
      <w:r w:rsidRPr="0017072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17072A">
        <w:rPr>
          <w:rFonts w:ascii="Times New Roman" w:hAnsi="Times New Roman" w:cs="Times New Roman"/>
          <w:color w:val="231F20"/>
          <w:sz w:val="28"/>
          <w:szCs w:val="28"/>
        </w:rPr>
        <w:t>участка</w:t>
      </w:r>
      <w:proofErr w:type="spellEnd"/>
      <w:r w:rsidRPr="0017072A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17072A" w:rsidRPr="0017072A" w:rsidRDefault="0017072A" w:rsidP="0017072A">
      <w:pPr>
        <w:pStyle w:val="a5"/>
        <w:numPr>
          <w:ilvl w:val="0"/>
          <w:numId w:val="1"/>
        </w:numPr>
        <w:tabs>
          <w:tab w:val="left" w:pos="1028"/>
        </w:tabs>
        <w:spacing w:before="12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72A">
        <w:rPr>
          <w:rFonts w:ascii="Times New Roman" w:hAnsi="Times New Roman" w:cs="Times New Roman"/>
          <w:color w:val="231F20"/>
          <w:sz w:val="28"/>
          <w:szCs w:val="28"/>
        </w:rPr>
        <w:t>адрес</w:t>
      </w:r>
      <w:proofErr w:type="spellEnd"/>
      <w:r w:rsidRPr="0017072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17072A">
        <w:rPr>
          <w:rFonts w:ascii="Times New Roman" w:hAnsi="Times New Roman" w:cs="Times New Roman"/>
          <w:color w:val="231F20"/>
          <w:sz w:val="28"/>
          <w:szCs w:val="28"/>
        </w:rPr>
        <w:t>помещения</w:t>
      </w:r>
      <w:proofErr w:type="spellEnd"/>
      <w:r w:rsidRPr="0017072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17072A">
        <w:rPr>
          <w:rFonts w:ascii="Times New Roman" w:hAnsi="Times New Roman" w:cs="Times New Roman"/>
          <w:color w:val="231F20"/>
          <w:sz w:val="28"/>
          <w:szCs w:val="28"/>
        </w:rPr>
        <w:t>для</w:t>
      </w:r>
      <w:proofErr w:type="spellEnd"/>
      <w:r w:rsidRPr="0017072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17072A">
        <w:rPr>
          <w:rFonts w:ascii="Times New Roman" w:hAnsi="Times New Roman" w:cs="Times New Roman"/>
          <w:color w:val="231F20"/>
          <w:sz w:val="28"/>
          <w:szCs w:val="28"/>
        </w:rPr>
        <w:t>голосования</w:t>
      </w:r>
      <w:proofErr w:type="spellEnd"/>
      <w:r w:rsidRPr="0017072A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17072A" w:rsidRPr="0017072A" w:rsidRDefault="0017072A" w:rsidP="0017072A">
      <w:pPr>
        <w:pStyle w:val="a5"/>
        <w:numPr>
          <w:ilvl w:val="0"/>
          <w:numId w:val="1"/>
        </w:numPr>
        <w:tabs>
          <w:tab w:val="left" w:pos="1028"/>
        </w:tabs>
        <w:spacing w:before="120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заполненные по всем строкам протокола числовые данные, соответствие значения числа, записанного цифрами и прописью;</w:t>
      </w:r>
    </w:p>
    <w:p w:rsidR="0017072A" w:rsidRPr="0017072A" w:rsidRDefault="0017072A" w:rsidP="0017072A">
      <w:pPr>
        <w:pStyle w:val="a5"/>
        <w:numPr>
          <w:ilvl w:val="0"/>
          <w:numId w:val="1"/>
        </w:numPr>
        <w:tabs>
          <w:tab w:val="left" w:pos="1028"/>
        </w:tabs>
        <w:spacing w:before="120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наличие даты и времени подписания протокола;</w:t>
      </w:r>
    </w:p>
    <w:p w:rsidR="0017072A" w:rsidRPr="0017072A" w:rsidRDefault="0017072A" w:rsidP="0017072A">
      <w:pPr>
        <w:pStyle w:val="a5"/>
        <w:numPr>
          <w:ilvl w:val="0"/>
          <w:numId w:val="1"/>
        </w:numPr>
        <w:tabs>
          <w:tab w:val="left" w:pos="1028"/>
        </w:tabs>
        <w:spacing w:before="120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наличие указания на печать УИК.</w:t>
      </w:r>
    </w:p>
    <w:p w:rsidR="0017072A" w:rsidRPr="0017072A" w:rsidRDefault="0017072A" w:rsidP="0017072A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При изготовлении копии протокола вручную указание </w:t>
      </w:r>
      <w:r w:rsidRPr="0017072A">
        <w:rPr>
          <w:rFonts w:ascii="Times New Roman" w:hAnsi="Times New Roman" w:cs="Times New Roman"/>
          <w:b/>
          <w:color w:val="231F20"/>
          <w:sz w:val="28"/>
          <w:szCs w:val="28"/>
          <w:u w:val="single" w:color="231F20"/>
          <w:lang w:val="ru-RU"/>
        </w:rPr>
        <w:t>фамилий, имен и отче</w:t>
      </w:r>
      <w:proofErr w:type="gramStart"/>
      <w:r w:rsidRPr="0017072A">
        <w:rPr>
          <w:rFonts w:ascii="Times New Roman" w:hAnsi="Times New Roman" w:cs="Times New Roman"/>
          <w:b/>
          <w:color w:val="231F20"/>
          <w:sz w:val="28"/>
          <w:szCs w:val="28"/>
          <w:u w:val="single" w:color="231F20"/>
          <w:lang w:val="ru-RU"/>
        </w:rPr>
        <w:t>ств чл</w:t>
      </w:r>
      <w:proofErr w:type="gramEnd"/>
      <w:r w:rsidRPr="0017072A">
        <w:rPr>
          <w:rFonts w:ascii="Times New Roman" w:hAnsi="Times New Roman" w:cs="Times New Roman"/>
          <w:b/>
          <w:color w:val="231F20"/>
          <w:sz w:val="28"/>
          <w:szCs w:val="28"/>
          <w:u w:val="single" w:color="231F20"/>
          <w:lang w:val="ru-RU"/>
        </w:rPr>
        <w:t xml:space="preserve">енов УИК </w:t>
      </w:r>
      <w:r w:rsidRPr="0017072A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и ее подписание всеми членами УИК не требуется (образец прилагается).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b/>
          <w:color w:val="231F20"/>
          <w:sz w:val="28"/>
          <w:szCs w:val="28"/>
          <w:u w:val="single" w:color="231F20"/>
          <w:lang w:val="ru-RU"/>
        </w:rPr>
        <w:t>Ксерокопия протокола должна быть сделана с его подлинника.</w:t>
      </w:r>
    </w:p>
    <w:p w:rsidR="0017072A" w:rsidRPr="0017072A" w:rsidRDefault="0017072A" w:rsidP="0017072A">
      <w:pPr>
        <w:pStyle w:val="a3"/>
        <w:spacing w:before="120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Затем лицо, заверяющее копию протокола, после строк протокола либо надписи с указанием даты и времени составления протокола:</w:t>
      </w:r>
    </w:p>
    <w:p w:rsidR="004E4FCD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делает запись «Верно» или «Копия верна»; </w:t>
      </w:r>
    </w:p>
    <w:p w:rsidR="00875237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указывает свои фамилию, инициалы; 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расписывается;</w:t>
      </w:r>
    </w:p>
    <w:p w:rsidR="004E4FCD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указывает дату и время (часы, минуты) заверения; 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проставляет печать УИК.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В случае если копия протокола об итогах голосования составляется более чем на одном листе, каждый ее лист заверяется в вышеуказанном порядке.</w:t>
      </w:r>
    </w:p>
    <w:p w:rsidR="0017072A" w:rsidRPr="0017072A" w:rsidRDefault="0017072A" w:rsidP="000B2E6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Заверение копий</w:t>
      </w:r>
      <w:proofErr w:type="gramEnd"/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целесообразно осуществлять чернилами одного (темно-синего) цвета. Секретарь УИК отмечает факт выдачи заверенной копии протокола в  соответствующем реестре, в который вносятся:</w:t>
      </w:r>
    </w:p>
    <w:p w:rsidR="0017072A" w:rsidRPr="0017072A" w:rsidRDefault="0017072A" w:rsidP="0017072A">
      <w:pPr>
        <w:pStyle w:val="a5"/>
        <w:numPr>
          <w:ilvl w:val="0"/>
          <w:numId w:val="1"/>
        </w:numPr>
        <w:tabs>
          <w:tab w:val="left" w:pos="1028"/>
        </w:tabs>
        <w:spacing w:before="120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номер копии, соответствующий порядковому номеру в реестре;</w:t>
      </w:r>
    </w:p>
    <w:p w:rsidR="0017072A" w:rsidRPr="0017072A" w:rsidRDefault="0017072A" w:rsidP="0017072A">
      <w:pPr>
        <w:pStyle w:val="a5"/>
        <w:numPr>
          <w:ilvl w:val="0"/>
          <w:numId w:val="1"/>
        </w:numPr>
        <w:tabs>
          <w:tab w:val="left" w:pos="1028"/>
        </w:tabs>
        <w:spacing w:before="120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фамилия, имя, отчество и статус лица, которому выдается заверенная копия протокола об итогах голосования (с указанием лица, организации, которых представляет это лицо);</w:t>
      </w:r>
    </w:p>
    <w:p w:rsidR="0017072A" w:rsidRPr="0017072A" w:rsidRDefault="0017072A" w:rsidP="0017072A">
      <w:pPr>
        <w:pStyle w:val="a5"/>
        <w:numPr>
          <w:ilvl w:val="0"/>
          <w:numId w:val="1"/>
        </w:numPr>
        <w:tabs>
          <w:tab w:val="left" w:pos="1028"/>
        </w:tabs>
        <w:spacing w:before="120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фамилия, инициалы председателя УИК, либо заместителя председателя УИК, либо секретаря  УИК, заверившего  копию протокола;</w:t>
      </w:r>
    </w:p>
    <w:p w:rsidR="0017072A" w:rsidRPr="0017072A" w:rsidRDefault="0017072A" w:rsidP="0017072A">
      <w:pPr>
        <w:pStyle w:val="a5"/>
        <w:numPr>
          <w:ilvl w:val="0"/>
          <w:numId w:val="1"/>
        </w:numPr>
        <w:tabs>
          <w:tab w:val="left" w:pos="1028"/>
        </w:tabs>
        <w:spacing w:before="120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дата и время выдачи копии.</w:t>
      </w:r>
    </w:p>
    <w:p w:rsidR="0017072A" w:rsidRDefault="0017072A" w:rsidP="0017072A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76C1" w:rsidRDefault="005276C1" w:rsidP="0017072A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76C1" w:rsidRPr="0017072A" w:rsidRDefault="005276C1" w:rsidP="0017072A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На лицевой стороне копии в правом верхнем углу проставляется надпись «Копия №__», указывается номер копии по реестру, после чего копия выдается соответствующему лицу.</w:t>
      </w:r>
    </w:p>
    <w:p w:rsidR="0017072A" w:rsidRPr="0017072A" w:rsidRDefault="0093680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Л</w:t>
      </w:r>
      <w:r w:rsidR="0017072A" w:rsidRPr="0017072A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ицо, получившее копию протокола, расписывается в реестре, указывая при этом контактный телефон</w:t>
      </w:r>
      <w:r w:rsidR="0017072A"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, по которому оно может быть извещено о проведении, в случае необходимости,  заседания  УИК  для  составления  протокола  УИК  об  итогах  голосования  с   отметкой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«Повторный» либо проведения повторного подсчета голосов и составления протокола УИК об итогах голосования с отметкой «Повторный подсчет голосов».</w:t>
      </w:r>
    </w:p>
    <w:p w:rsidR="0017072A" w:rsidRPr="0017072A" w:rsidRDefault="0017072A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72A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 завершении выдачи копий протоколов реестр подписывается председателем УИК и секретарем УИК.</w:t>
      </w:r>
    </w:p>
    <w:bookmarkEnd w:id="0"/>
    <w:p w:rsidR="00893728" w:rsidRPr="0017072A" w:rsidRDefault="00893728" w:rsidP="0017072A">
      <w:pPr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93728" w:rsidRPr="0017072A" w:rsidSect="0017072A">
      <w:pgSz w:w="11906" w:h="16838" w:code="9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C76"/>
    <w:multiLevelType w:val="multilevel"/>
    <w:tmpl w:val="9FA4BECA"/>
    <w:lvl w:ilvl="0">
      <w:start w:val="5"/>
      <w:numFmt w:val="decimal"/>
      <w:lvlText w:val="%1"/>
      <w:lvlJc w:val="left"/>
      <w:pPr>
        <w:ind w:left="1917" w:hanging="520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05" w:hanging="520"/>
        <w:jc w:val="right"/>
      </w:pPr>
      <w:rPr>
        <w:rFonts w:ascii="Century Gothic" w:eastAsia="Century Gothic" w:hAnsi="Century Gothic" w:cs="Century Gothic" w:hint="default"/>
        <w:b/>
        <w:bCs/>
        <w:color w:val="231F20"/>
        <w:spacing w:val="-36"/>
        <w:w w:val="87"/>
        <w:sz w:val="30"/>
        <w:szCs w:val="30"/>
      </w:rPr>
    </w:lvl>
    <w:lvl w:ilvl="2">
      <w:start w:val="1"/>
      <w:numFmt w:val="decimal"/>
      <w:lvlText w:val="%1.%2.%3."/>
      <w:lvlJc w:val="left"/>
      <w:pPr>
        <w:ind w:left="3247" w:hanging="748"/>
        <w:jc w:val="right"/>
      </w:pPr>
      <w:rPr>
        <w:rFonts w:ascii="Century Gothic" w:eastAsia="Century Gothic" w:hAnsi="Century Gothic" w:cs="Century Gothic" w:hint="default"/>
        <w:b/>
        <w:bCs/>
        <w:color w:val="231F20"/>
        <w:spacing w:val="-36"/>
        <w:w w:val="94"/>
        <w:sz w:val="30"/>
        <w:szCs w:val="30"/>
      </w:rPr>
    </w:lvl>
    <w:lvl w:ilvl="3">
      <w:start w:val="1"/>
      <w:numFmt w:val="bullet"/>
      <w:lvlText w:val="•"/>
      <w:lvlJc w:val="left"/>
      <w:pPr>
        <w:ind w:left="4069" w:hanging="7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8" w:hanging="7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7" w:hanging="7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7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7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4" w:hanging="748"/>
      </w:pPr>
      <w:rPr>
        <w:rFonts w:hint="default"/>
      </w:rPr>
    </w:lvl>
  </w:abstractNum>
  <w:abstractNum w:abstractNumId="1">
    <w:nsid w:val="21A735FA"/>
    <w:multiLevelType w:val="hybridMultilevel"/>
    <w:tmpl w:val="EEB2E096"/>
    <w:lvl w:ilvl="0" w:tplc="9404FB60">
      <w:start w:val="1"/>
      <w:numFmt w:val="bullet"/>
      <w:lvlText w:val="•"/>
      <w:lvlJc w:val="left"/>
      <w:pPr>
        <w:ind w:left="1027" w:hanging="360"/>
      </w:pPr>
      <w:rPr>
        <w:rFonts w:ascii="Arial Narrow" w:eastAsia="Arial Narrow" w:hAnsi="Arial Narrow" w:cs="Arial Narrow" w:hint="default"/>
        <w:color w:val="231F20"/>
        <w:w w:val="157"/>
        <w:sz w:val="24"/>
        <w:szCs w:val="24"/>
      </w:rPr>
    </w:lvl>
    <w:lvl w:ilvl="1" w:tplc="418617DE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2" w:tplc="0570D2C4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3" w:tplc="615EC922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B4EC4ACE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1BACF8EE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6" w:tplc="8F229B80">
      <w:start w:val="1"/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11F0A0C2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DC58C782">
      <w:start w:val="1"/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2">
    <w:nsid w:val="786466D8"/>
    <w:multiLevelType w:val="multilevel"/>
    <w:tmpl w:val="55E492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231F20"/>
        <w:w w:val="90"/>
      </w:rPr>
    </w:lvl>
    <w:lvl w:ilvl="1">
      <w:start w:val="7"/>
      <w:numFmt w:val="decimal"/>
      <w:lvlText w:val="%1.%2."/>
      <w:lvlJc w:val="left"/>
      <w:pPr>
        <w:ind w:left="1557" w:hanging="720"/>
      </w:pPr>
      <w:rPr>
        <w:rFonts w:hint="default"/>
        <w:color w:val="231F20"/>
        <w:w w:val="90"/>
      </w:rPr>
    </w:lvl>
    <w:lvl w:ilvl="2">
      <w:start w:val="3"/>
      <w:numFmt w:val="decimal"/>
      <w:lvlText w:val="%1.%2.%3."/>
      <w:lvlJc w:val="left"/>
      <w:pPr>
        <w:ind w:left="2754" w:hanging="1080"/>
      </w:pPr>
      <w:rPr>
        <w:rFonts w:hint="default"/>
        <w:color w:val="231F20"/>
        <w:w w:val="100"/>
      </w:rPr>
    </w:lvl>
    <w:lvl w:ilvl="3">
      <w:start w:val="1"/>
      <w:numFmt w:val="decimal"/>
      <w:lvlText w:val="%1.%2.%3.%4."/>
      <w:lvlJc w:val="left"/>
      <w:pPr>
        <w:ind w:left="3591" w:hanging="1080"/>
      </w:pPr>
      <w:rPr>
        <w:rFonts w:hint="default"/>
        <w:color w:val="231F20"/>
        <w:w w:val="90"/>
      </w:rPr>
    </w:lvl>
    <w:lvl w:ilvl="4">
      <w:start w:val="1"/>
      <w:numFmt w:val="decimal"/>
      <w:lvlText w:val="%1.%2.%3.%4.%5."/>
      <w:lvlJc w:val="left"/>
      <w:pPr>
        <w:ind w:left="4788" w:hanging="1440"/>
      </w:pPr>
      <w:rPr>
        <w:rFonts w:hint="default"/>
        <w:color w:val="231F20"/>
        <w:w w:val="90"/>
      </w:rPr>
    </w:lvl>
    <w:lvl w:ilvl="5">
      <w:start w:val="1"/>
      <w:numFmt w:val="decimal"/>
      <w:lvlText w:val="%1.%2.%3.%4.%5.%6."/>
      <w:lvlJc w:val="left"/>
      <w:pPr>
        <w:ind w:left="5985" w:hanging="1800"/>
      </w:pPr>
      <w:rPr>
        <w:rFonts w:hint="default"/>
        <w:color w:val="231F20"/>
        <w:w w:val="90"/>
      </w:rPr>
    </w:lvl>
    <w:lvl w:ilvl="6">
      <w:start w:val="1"/>
      <w:numFmt w:val="decimal"/>
      <w:lvlText w:val="%1.%2.%3.%4.%5.%6.%7."/>
      <w:lvlJc w:val="left"/>
      <w:pPr>
        <w:ind w:left="7182" w:hanging="2160"/>
      </w:pPr>
      <w:rPr>
        <w:rFonts w:hint="default"/>
        <w:color w:val="231F20"/>
        <w:w w:val="90"/>
      </w:rPr>
    </w:lvl>
    <w:lvl w:ilvl="7">
      <w:start w:val="1"/>
      <w:numFmt w:val="decimal"/>
      <w:lvlText w:val="%1.%2.%3.%4.%5.%6.%7.%8."/>
      <w:lvlJc w:val="left"/>
      <w:pPr>
        <w:ind w:left="8019" w:hanging="2160"/>
      </w:pPr>
      <w:rPr>
        <w:rFonts w:hint="default"/>
        <w:color w:val="231F20"/>
        <w:w w:val="90"/>
      </w:rPr>
    </w:lvl>
    <w:lvl w:ilvl="8">
      <w:start w:val="1"/>
      <w:numFmt w:val="decimal"/>
      <w:lvlText w:val="%1.%2.%3.%4.%5.%6.%7.%8.%9."/>
      <w:lvlJc w:val="left"/>
      <w:pPr>
        <w:ind w:left="9216" w:hanging="2520"/>
      </w:pPr>
      <w:rPr>
        <w:rFonts w:hint="default"/>
        <w:color w:val="231F20"/>
        <w:w w:val="9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17072A"/>
    <w:rsid w:val="000B2E6A"/>
    <w:rsid w:val="00161778"/>
    <w:rsid w:val="0017072A"/>
    <w:rsid w:val="00317C03"/>
    <w:rsid w:val="004E4FCD"/>
    <w:rsid w:val="005276C1"/>
    <w:rsid w:val="00727424"/>
    <w:rsid w:val="007A2BAF"/>
    <w:rsid w:val="007C7696"/>
    <w:rsid w:val="008463D6"/>
    <w:rsid w:val="00875237"/>
    <w:rsid w:val="00893728"/>
    <w:rsid w:val="0093680A"/>
    <w:rsid w:val="00C732A5"/>
    <w:rsid w:val="00DD352A"/>
    <w:rsid w:val="00EC6246"/>
    <w:rsid w:val="00FF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7072A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072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7072A"/>
    <w:rPr>
      <w:rFonts w:ascii="Arial Narrow" w:eastAsia="Arial Narrow" w:hAnsi="Arial Narrow" w:cs="Arial Narrow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17072A"/>
    <w:pPr>
      <w:spacing w:line="360" w:lineRule="exact"/>
      <w:ind w:left="2105"/>
      <w:outlineLvl w:val="1"/>
    </w:pPr>
    <w:rPr>
      <w:rFonts w:ascii="Century Gothic" w:eastAsia="Century Gothic" w:hAnsi="Century Gothic" w:cs="Century Gothic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17072A"/>
    <w:pPr>
      <w:ind w:left="1077"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10</cp:revision>
  <dcterms:created xsi:type="dcterms:W3CDTF">2016-08-17T13:44:00Z</dcterms:created>
  <dcterms:modified xsi:type="dcterms:W3CDTF">2016-08-29T08:12:00Z</dcterms:modified>
</cp:coreProperties>
</file>