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F2" w:rsidRPr="004009FE" w:rsidRDefault="004762F2" w:rsidP="004762F2">
      <w:pPr>
        <w:pStyle w:val="a3"/>
        <w:tabs>
          <w:tab w:val="left" w:pos="426"/>
        </w:tabs>
        <w:spacing w:before="6"/>
        <w:ind w:firstLine="709"/>
        <w:rPr>
          <w:lang w:val="ru-RU"/>
        </w:rPr>
      </w:pPr>
    </w:p>
    <w:p w:rsidR="004762F2" w:rsidRPr="004009FE" w:rsidRDefault="004762F2" w:rsidP="004762F2">
      <w:pPr>
        <w:pStyle w:val="Heading6"/>
        <w:tabs>
          <w:tab w:val="left" w:pos="426"/>
        </w:tabs>
        <w:ind w:left="0" w:firstLine="709"/>
        <w:rPr>
          <w:lang w:val="ru-RU"/>
        </w:rPr>
      </w:pPr>
      <w:r w:rsidRPr="004009FE">
        <w:rPr>
          <w:color w:val="231F20"/>
          <w:lang w:val="ru-RU"/>
        </w:rPr>
        <w:t>ПОВЕСТКА ДНЯ</w:t>
      </w:r>
    </w:p>
    <w:p w:rsidR="004762F2" w:rsidRDefault="004762F2" w:rsidP="004762F2">
      <w:pPr>
        <w:tabs>
          <w:tab w:val="left" w:pos="426"/>
          <w:tab w:val="left" w:pos="8041"/>
        </w:tabs>
        <w:spacing w:before="14" w:line="249" w:lineRule="auto"/>
        <w:ind w:firstLine="709"/>
        <w:jc w:val="center"/>
        <w:rPr>
          <w:b/>
          <w:color w:val="231F20"/>
          <w:sz w:val="28"/>
          <w:lang w:val="ru-RU"/>
        </w:rPr>
      </w:pPr>
      <w:r w:rsidRPr="004009FE">
        <w:rPr>
          <w:b/>
          <w:color w:val="231F20"/>
          <w:sz w:val="28"/>
          <w:lang w:val="ru-RU"/>
        </w:rPr>
        <w:t>заседания участковой избирательной</w:t>
      </w:r>
      <w:r w:rsidRPr="004009FE">
        <w:rPr>
          <w:b/>
          <w:color w:val="231F20"/>
          <w:spacing w:val="-31"/>
          <w:sz w:val="28"/>
          <w:lang w:val="ru-RU"/>
        </w:rPr>
        <w:t xml:space="preserve"> </w:t>
      </w:r>
      <w:r w:rsidRPr="004009FE">
        <w:rPr>
          <w:b/>
          <w:color w:val="231F20"/>
          <w:sz w:val="28"/>
          <w:lang w:val="ru-RU"/>
        </w:rPr>
        <w:t xml:space="preserve">комиссии </w:t>
      </w:r>
    </w:p>
    <w:p w:rsidR="004762F2" w:rsidRPr="004009FE" w:rsidRDefault="004762F2" w:rsidP="004762F2">
      <w:pPr>
        <w:tabs>
          <w:tab w:val="left" w:pos="426"/>
          <w:tab w:val="left" w:pos="8041"/>
        </w:tabs>
        <w:spacing w:before="14" w:line="249" w:lineRule="auto"/>
        <w:ind w:firstLine="709"/>
        <w:jc w:val="center"/>
        <w:rPr>
          <w:sz w:val="28"/>
          <w:lang w:val="ru-RU"/>
        </w:rPr>
      </w:pPr>
      <w:r w:rsidRPr="004009FE">
        <w:rPr>
          <w:b/>
          <w:color w:val="231F20"/>
          <w:sz w:val="28"/>
          <w:lang w:val="ru-RU"/>
        </w:rPr>
        <w:t>избирательного участка</w:t>
      </w:r>
      <w:r w:rsidRPr="004009FE">
        <w:rPr>
          <w:b/>
          <w:color w:val="231F20"/>
          <w:spacing w:val="-21"/>
          <w:sz w:val="28"/>
          <w:lang w:val="ru-RU"/>
        </w:rPr>
        <w:t xml:space="preserve"> </w:t>
      </w:r>
      <w:r w:rsidRPr="004009FE">
        <w:rPr>
          <w:b/>
          <w:color w:val="231F20"/>
          <w:sz w:val="28"/>
          <w:lang w:val="ru-RU"/>
        </w:rPr>
        <w:t>№</w:t>
      </w:r>
      <w:r w:rsidRPr="004009FE">
        <w:rPr>
          <w:color w:val="231F20"/>
          <w:sz w:val="28"/>
          <w:u w:val="single" w:color="221E1F"/>
          <w:lang w:val="ru-RU"/>
        </w:rPr>
        <w:t xml:space="preserve"> </w:t>
      </w:r>
      <w:r w:rsidRPr="004009FE">
        <w:rPr>
          <w:color w:val="231F20"/>
          <w:sz w:val="28"/>
          <w:u w:val="single" w:color="221E1F"/>
          <w:lang w:val="ru-RU"/>
        </w:rPr>
        <w:tab/>
      </w:r>
    </w:p>
    <w:p w:rsidR="004762F2" w:rsidRPr="004009FE" w:rsidRDefault="004762F2" w:rsidP="004762F2">
      <w:pPr>
        <w:pStyle w:val="a3"/>
        <w:tabs>
          <w:tab w:val="left" w:pos="426"/>
        </w:tabs>
        <w:ind w:firstLine="709"/>
        <w:rPr>
          <w:sz w:val="20"/>
          <w:lang w:val="ru-RU"/>
        </w:rPr>
      </w:pPr>
    </w:p>
    <w:p w:rsidR="004762F2" w:rsidRPr="004009FE" w:rsidRDefault="004762F2" w:rsidP="004762F2">
      <w:pPr>
        <w:pStyle w:val="a3"/>
        <w:tabs>
          <w:tab w:val="left" w:pos="426"/>
        </w:tabs>
        <w:spacing w:before="1"/>
        <w:ind w:firstLine="709"/>
        <w:rPr>
          <w:sz w:val="28"/>
          <w:lang w:val="ru-RU"/>
        </w:rPr>
      </w:pPr>
    </w:p>
    <w:p w:rsidR="004762F2" w:rsidRPr="004009FE" w:rsidRDefault="004762F2" w:rsidP="004762F2">
      <w:pPr>
        <w:pStyle w:val="a3"/>
        <w:tabs>
          <w:tab w:val="left" w:pos="426"/>
          <w:tab w:val="left" w:pos="2015"/>
        </w:tabs>
        <w:spacing w:before="67"/>
        <w:ind w:firstLine="709"/>
        <w:jc w:val="right"/>
        <w:rPr>
          <w:lang w:val="ru-RU"/>
        </w:rPr>
      </w:pPr>
      <w:r w:rsidRPr="004009FE">
        <w:rPr>
          <w:color w:val="231F20"/>
          <w:lang w:val="ru-RU"/>
        </w:rPr>
        <w:t>Заседание</w:t>
      </w:r>
      <w:r w:rsidRPr="004009FE">
        <w:rPr>
          <w:color w:val="231F20"/>
          <w:spacing w:val="-1"/>
          <w:lang w:val="ru-RU"/>
        </w:rPr>
        <w:t xml:space="preserve"> </w:t>
      </w:r>
      <w:r w:rsidRPr="004009FE">
        <w:rPr>
          <w:color w:val="231F20"/>
          <w:lang w:val="ru-RU"/>
        </w:rPr>
        <w:t xml:space="preserve">№ </w:t>
      </w:r>
      <w:r w:rsidRPr="004009FE">
        <w:rPr>
          <w:color w:val="231F20"/>
          <w:u w:val="single" w:color="221E1F"/>
          <w:lang w:val="ru-RU"/>
        </w:rPr>
        <w:t xml:space="preserve"> </w:t>
      </w:r>
      <w:r w:rsidRPr="004009FE">
        <w:rPr>
          <w:color w:val="231F20"/>
          <w:u w:val="single" w:color="221E1F"/>
          <w:lang w:val="ru-RU"/>
        </w:rPr>
        <w:tab/>
      </w:r>
    </w:p>
    <w:p w:rsidR="004762F2" w:rsidRDefault="004762F2" w:rsidP="004762F2">
      <w:pPr>
        <w:pStyle w:val="a3"/>
        <w:tabs>
          <w:tab w:val="left" w:pos="426"/>
          <w:tab w:val="left" w:pos="11079"/>
        </w:tabs>
        <w:spacing w:before="13" w:line="249" w:lineRule="auto"/>
        <w:ind w:firstLine="709"/>
        <w:jc w:val="right"/>
        <w:rPr>
          <w:color w:val="231F20"/>
          <w:lang w:val="ru-RU"/>
        </w:rPr>
      </w:pPr>
      <w:r w:rsidRPr="004009FE">
        <w:rPr>
          <w:color w:val="231F20"/>
          <w:lang w:val="ru-RU"/>
        </w:rPr>
        <w:t xml:space="preserve">«17» сентября 2016 </w:t>
      </w:r>
      <w:r w:rsidRPr="004009FE">
        <w:rPr>
          <w:color w:val="231F20"/>
          <w:spacing w:val="-4"/>
          <w:lang w:val="ru-RU"/>
        </w:rPr>
        <w:t>года</w:t>
      </w:r>
      <w:r w:rsidRPr="004009FE">
        <w:rPr>
          <w:color w:val="231F20"/>
          <w:lang w:val="ru-RU"/>
        </w:rPr>
        <w:t xml:space="preserve"> </w:t>
      </w:r>
    </w:p>
    <w:p w:rsidR="004762F2" w:rsidRPr="004009FE" w:rsidRDefault="004762F2" w:rsidP="004762F2">
      <w:pPr>
        <w:pStyle w:val="a3"/>
        <w:tabs>
          <w:tab w:val="left" w:pos="426"/>
          <w:tab w:val="left" w:pos="11079"/>
        </w:tabs>
        <w:spacing w:before="13" w:line="249" w:lineRule="auto"/>
        <w:ind w:firstLine="709"/>
        <w:jc w:val="right"/>
        <w:rPr>
          <w:lang w:val="ru-RU"/>
        </w:rPr>
      </w:pPr>
      <w:r w:rsidRPr="004009FE">
        <w:rPr>
          <w:color w:val="231F20"/>
          <w:lang w:val="ru-RU"/>
        </w:rPr>
        <w:t>Начало</w:t>
      </w:r>
      <w:r w:rsidRPr="004009FE">
        <w:rPr>
          <w:color w:val="231F20"/>
          <w:spacing w:val="-1"/>
          <w:lang w:val="ru-RU"/>
        </w:rPr>
        <w:t xml:space="preserve"> </w:t>
      </w:r>
      <w:r w:rsidRPr="004009FE">
        <w:rPr>
          <w:color w:val="231F20"/>
          <w:lang w:val="ru-RU"/>
        </w:rPr>
        <w:t>заседания</w:t>
      </w:r>
      <w:r w:rsidRPr="004009FE">
        <w:rPr>
          <w:color w:val="231F20"/>
          <w:spacing w:val="-1"/>
          <w:lang w:val="ru-RU"/>
        </w:rPr>
        <w:t xml:space="preserve"> </w:t>
      </w:r>
      <w:proofErr w:type="spellStart"/>
      <w:proofErr w:type="gramStart"/>
      <w:r w:rsidRPr="004009FE">
        <w:rPr>
          <w:color w:val="231F20"/>
          <w:lang w:val="ru-RU"/>
        </w:rPr>
        <w:t>в</w:t>
      </w:r>
      <w:proofErr w:type="gramEnd"/>
      <w:r>
        <w:rPr>
          <w:color w:val="231F20"/>
          <w:lang w:val="ru-RU"/>
        </w:rPr>
        <w:t>_______</w:t>
      </w:r>
      <w:r w:rsidRPr="004009FE">
        <w:rPr>
          <w:color w:val="231F20"/>
          <w:lang w:val="ru-RU"/>
        </w:rPr>
        <w:t>часов</w:t>
      </w:r>
      <w:proofErr w:type="spellEnd"/>
    </w:p>
    <w:p w:rsidR="004762F2" w:rsidRPr="004009FE" w:rsidRDefault="004762F2" w:rsidP="004762F2">
      <w:pPr>
        <w:pStyle w:val="a3"/>
        <w:rPr>
          <w:lang w:val="ru-RU"/>
        </w:rPr>
      </w:pPr>
    </w:p>
    <w:p w:rsidR="004762F2" w:rsidRPr="004009FE" w:rsidRDefault="004762F2" w:rsidP="004762F2">
      <w:pPr>
        <w:pStyle w:val="a3"/>
        <w:tabs>
          <w:tab w:val="left" w:pos="1134"/>
        </w:tabs>
        <w:spacing w:before="4"/>
        <w:rPr>
          <w:sz w:val="28"/>
          <w:lang w:val="ru-RU"/>
        </w:rPr>
      </w:pPr>
    </w:p>
    <w:p w:rsidR="004762F2" w:rsidRPr="004762F2" w:rsidRDefault="004762F2" w:rsidP="004762F2">
      <w:pPr>
        <w:pStyle w:val="a5"/>
        <w:numPr>
          <w:ilvl w:val="0"/>
          <w:numId w:val="1"/>
        </w:numPr>
        <w:tabs>
          <w:tab w:val="left" w:pos="1134"/>
          <w:tab w:val="left" w:pos="2948"/>
          <w:tab w:val="left" w:pos="5869"/>
        </w:tabs>
        <w:spacing w:before="0" w:line="249" w:lineRule="auto"/>
        <w:ind w:left="0" w:firstLine="566"/>
        <w:jc w:val="both"/>
        <w:rPr>
          <w:sz w:val="26"/>
          <w:lang w:val="ru-RU"/>
        </w:rPr>
      </w:pPr>
      <w:r w:rsidRPr="004009FE">
        <w:rPr>
          <w:color w:val="231F20"/>
          <w:sz w:val="26"/>
          <w:lang w:val="ru-RU"/>
        </w:rPr>
        <w:t xml:space="preserve">О распределении обязанностей членов участковой избирательной </w:t>
      </w:r>
      <w:r w:rsidRPr="004009FE">
        <w:rPr>
          <w:color w:val="231F20"/>
          <w:spacing w:val="-3"/>
          <w:sz w:val="26"/>
          <w:lang w:val="ru-RU"/>
        </w:rPr>
        <w:t>комиссии</w:t>
      </w:r>
      <w:r w:rsidRPr="004009FE">
        <w:rPr>
          <w:color w:val="231F20"/>
          <w:spacing w:val="-22"/>
          <w:sz w:val="26"/>
          <w:lang w:val="ru-RU"/>
        </w:rPr>
        <w:t xml:space="preserve"> </w:t>
      </w:r>
      <w:r>
        <w:rPr>
          <w:color w:val="231F20"/>
          <w:sz w:val="26"/>
          <w:lang w:val="ru-RU"/>
        </w:rPr>
        <w:t>из</w:t>
      </w:r>
      <w:r w:rsidRPr="004009FE">
        <w:rPr>
          <w:color w:val="231F20"/>
          <w:sz w:val="26"/>
          <w:lang w:val="ru-RU"/>
        </w:rPr>
        <w:t>бирательного</w:t>
      </w:r>
      <w:r w:rsidRPr="004009FE">
        <w:rPr>
          <w:color w:val="231F20"/>
          <w:spacing w:val="1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участка</w:t>
      </w:r>
      <w:r w:rsidRPr="004009FE">
        <w:rPr>
          <w:color w:val="231F20"/>
          <w:spacing w:val="1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№</w:t>
      </w:r>
      <w:r w:rsidRPr="004009FE">
        <w:rPr>
          <w:color w:val="231F20"/>
          <w:sz w:val="26"/>
          <w:u w:val="single" w:color="221E1F"/>
          <w:lang w:val="ru-RU"/>
        </w:rPr>
        <w:tab/>
      </w:r>
      <w:r w:rsidRPr="004009FE">
        <w:rPr>
          <w:color w:val="231F20"/>
          <w:sz w:val="26"/>
          <w:lang w:val="ru-RU"/>
        </w:rPr>
        <w:t>с правом решающего голоса в день</w:t>
      </w:r>
      <w:r w:rsidRPr="004009FE">
        <w:rPr>
          <w:color w:val="231F20"/>
          <w:spacing w:val="54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голосования</w:t>
      </w:r>
      <w:r w:rsidRPr="004009FE">
        <w:rPr>
          <w:color w:val="231F20"/>
          <w:spacing w:val="1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 xml:space="preserve">на выборах </w:t>
      </w:r>
      <w:proofErr w:type="gramStart"/>
      <w:r w:rsidRPr="004009FE">
        <w:rPr>
          <w:color w:val="231F20"/>
          <w:sz w:val="26"/>
          <w:lang w:val="ru-RU"/>
        </w:rPr>
        <w:t xml:space="preserve">депутатов </w:t>
      </w:r>
      <w:r w:rsidRPr="004009FE">
        <w:rPr>
          <w:color w:val="231F20"/>
          <w:spacing w:val="-3"/>
          <w:sz w:val="26"/>
          <w:lang w:val="ru-RU"/>
        </w:rPr>
        <w:t xml:space="preserve">Государственной </w:t>
      </w:r>
      <w:r w:rsidRPr="004009FE">
        <w:rPr>
          <w:color w:val="231F20"/>
          <w:sz w:val="26"/>
          <w:lang w:val="ru-RU"/>
        </w:rPr>
        <w:t>Думы Федерального Собрани</w:t>
      </w:r>
      <w:r>
        <w:rPr>
          <w:color w:val="231F20"/>
          <w:sz w:val="26"/>
          <w:lang w:val="ru-RU"/>
        </w:rPr>
        <w:t>я Российской Феде</w:t>
      </w:r>
      <w:r w:rsidRPr="004009FE">
        <w:rPr>
          <w:color w:val="231F20"/>
          <w:sz w:val="26"/>
          <w:lang w:val="ru-RU"/>
        </w:rPr>
        <w:t>рации седьмого созыва</w:t>
      </w:r>
      <w:proofErr w:type="gramEnd"/>
      <w:r w:rsidRPr="004009FE">
        <w:rPr>
          <w:color w:val="231F20"/>
          <w:sz w:val="26"/>
          <w:lang w:val="ru-RU"/>
        </w:rPr>
        <w:t xml:space="preserve"> 18 сентября 2016</w:t>
      </w:r>
      <w:r w:rsidRPr="004009FE">
        <w:rPr>
          <w:color w:val="231F20"/>
          <w:spacing w:val="-13"/>
          <w:sz w:val="26"/>
          <w:lang w:val="ru-RU"/>
        </w:rPr>
        <w:t xml:space="preserve"> </w:t>
      </w:r>
      <w:r w:rsidRPr="004009FE">
        <w:rPr>
          <w:color w:val="231F20"/>
          <w:spacing w:val="-3"/>
          <w:sz w:val="26"/>
          <w:lang w:val="ru-RU"/>
        </w:rPr>
        <w:t>года.</w:t>
      </w:r>
    </w:p>
    <w:p w:rsidR="004762F2" w:rsidRPr="004009FE" w:rsidRDefault="004762F2" w:rsidP="004762F2">
      <w:pPr>
        <w:pStyle w:val="a5"/>
        <w:tabs>
          <w:tab w:val="left" w:pos="1134"/>
          <w:tab w:val="left" w:pos="2948"/>
          <w:tab w:val="left" w:pos="5869"/>
        </w:tabs>
        <w:spacing w:before="0" w:line="249" w:lineRule="auto"/>
        <w:ind w:left="566" w:firstLine="0"/>
        <w:rPr>
          <w:sz w:val="26"/>
          <w:lang w:val="ru-RU"/>
        </w:rPr>
      </w:pPr>
    </w:p>
    <w:p w:rsidR="004762F2" w:rsidRPr="004009FE" w:rsidRDefault="004762F2" w:rsidP="004762F2">
      <w:pPr>
        <w:pStyle w:val="a5"/>
        <w:numPr>
          <w:ilvl w:val="0"/>
          <w:numId w:val="1"/>
        </w:numPr>
        <w:tabs>
          <w:tab w:val="left" w:pos="1134"/>
          <w:tab w:val="left" w:pos="2941"/>
        </w:tabs>
        <w:spacing w:line="249" w:lineRule="auto"/>
        <w:ind w:left="0" w:firstLine="566"/>
        <w:jc w:val="both"/>
        <w:rPr>
          <w:sz w:val="26"/>
          <w:lang w:val="ru-RU"/>
        </w:rPr>
      </w:pPr>
      <w:r w:rsidRPr="004009FE">
        <w:rPr>
          <w:color w:val="231F20"/>
          <w:sz w:val="26"/>
          <w:lang w:val="ru-RU"/>
        </w:rPr>
        <w:t>О</w:t>
      </w:r>
      <w:r w:rsidRPr="004009FE">
        <w:rPr>
          <w:color w:val="231F20"/>
          <w:spacing w:val="-16"/>
          <w:sz w:val="26"/>
          <w:lang w:val="ru-RU"/>
        </w:rPr>
        <w:t xml:space="preserve"> </w:t>
      </w:r>
      <w:r w:rsidRPr="004009FE">
        <w:rPr>
          <w:color w:val="231F20"/>
          <w:spacing w:val="-3"/>
          <w:sz w:val="26"/>
          <w:lang w:val="ru-RU"/>
        </w:rPr>
        <w:t>схеме</w:t>
      </w:r>
      <w:r w:rsidRPr="004009FE">
        <w:rPr>
          <w:color w:val="231F20"/>
          <w:spacing w:val="-16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размещения</w:t>
      </w:r>
      <w:r w:rsidRPr="004009FE">
        <w:rPr>
          <w:color w:val="231F20"/>
          <w:spacing w:val="-16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технологического</w:t>
      </w:r>
      <w:r w:rsidRPr="004009FE">
        <w:rPr>
          <w:color w:val="231F20"/>
          <w:spacing w:val="-16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и</w:t>
      </w:r>
      <w:r w:rsidRPr="004009FE">
        <w:rPr>
          <w:color w:val="231F20"/>
          <w:spacing w:val="-16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иного</w:t>
      </w:r>
      <w:r w:rsidRPr="004009FE">
        <w:rPr>
          <w:color w:val="231F20"/>
          <w:spacing w:val="-16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оборудования,</w:t>
      </w:r>
      <w:r w:rsidRPr="004009FE">
        <w:rPr>
          <w:color w:val="231F20"/>
          <w:spacing w:val="-16"/>
          <w:sz w:val="26"/>
          <w:lang w:val="ru-RU"/>
        </w:rPr>
        <w:t xml:space="preserve"> </w:t>
      </w:r>
      <w:r w:rsidRPr="004009FE">
        <w:rPr>
          <w:color w:val="231F20"/>
          <w:spacing w:val="-3"/>
          <w:sz w:val="26"/>
          <w:lang w:val="ru-RU"/>
        </w:rPr>
        <w:t>мест,</w:t>
      </w:r>
      <w:r w:rsidRPr="004009FE">
        <w:rPr>
          <w:color w:val="231F20"/>
          <w:spacing w:val="-16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 xml:space="preserve">отведенных для работы участковой избирательной </w:t>
      </w:r>
      <w:r w:rsidRPr="004009FE">
        <w:rPr>
          <w:color w:val="231F20"/>
          <w:spacing w:val="-3"/>
          <w:sz w:val="26"/>
          <w:lang w:val="ru-RU"/>
        </w:rPr>
        <w:t xml:space="preserve">комиссии, наблюдателей </w:t>
      </w:r>
      <w:r w:rsidRPr="004009FE">
        <w:rPr>
          <w:color w:val="231F20"/>
          <w:sz w:val="26"/>
          <w:lang w:val="ru-RU"/>
        </w:rPr>
        <w:t>и иных лиц,</w:t>
      </w:r>
      <w:r w:rsidRPr="004009FE">
        <w:rPr>
          <w:color w:val="231F20"/>
          <w:spacing w:val="-35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указанных в</w:t>
      </w:r>
      <w:r w:rsidRPr="004009FE">
        <w:rPr>
          <w:color w:val="231F20"/>
          <w:spacing w:val="-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части</w:t>
      </w:r>
      <w:r w:rsidRPr="004009FE">
        <w:rPr>
          <w:color w:val="231F20"/>
          <w:spacing w:val="-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5</w:t>
      </w:r>
      <w:r w:rsidRPr="004009FE">
        <w:rPr>
          <w:color w:val="231F20"/>
          <w:spacing w:val="-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статьи</w:t>
      </w:r>
      <w:r w:rsidRPr="004009FE">
        <w:rPr>
          <w:color w:val="231F20"/>
          <w:spacing w:val="-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32</w:t>
      </w:r>
      <w:r w:rsidRPr="004009FE">
        <w:rPr>
          <w:color w:val="231F20"/>
          <w:spacing w:val="-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Федерального</w:t>
      </w:r>
      <w:r w:rsidRPr="004009FE">
        <w:rPr>
          <w:color w:val="231F20"/>
          <w:spacing w:val="-9"/>
          <w:sz w:val="26"/>
          <w:lang w:val="ru-RU"/>
        </w:rPr>
        <w:t xml:space="preserve"> </w:t>
      </w:r>
      <w:r w:rsidRPr="004009FE">
        <w:rPr>
          <w:color w:val="231F20"/>
          <w:spacing w:val="-3"/>
          <w:sz w:val="26"/>
          <w:lang w:val="ru-RU"/>
        </w:rPr>
        <w:t>закона</w:t>
      </w:r>
      <w:r w:rsidRPr="004009FE">
        <w:rPr>
          <w:color w:val="231F20"/>
          <w:spacing w:val="-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«О</w:t>
      </w:r>
      <w:r w:rsidRPr="004009FE">
        <w:rPr>
          <w:color w:val="231F20"/>
          <w:spacing w:val="-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выборах</w:t>
      </w:r>
      <w:r w:rsidRPr="004009FE">
        <w:rPr>
          <w:color w:val="231F20"/>
          <w:spacing w:val="-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депутатов</w:t>
      </w:r>
      <w:r w:rsidRPr="004009FE">
        <w:rPr>
          <w:color w:val="231F20"/>
          <w:spacing w:val="-9"/>
          <w:sz w:val="26"/>
          <w:lang w:val="ru-RU"/>
        </w:rPr>
        <w:t xml:space="preserve"> </w:t>
      </w:r>
      <w:r w:rsidRPr="004009FE">
        <w:rPr>
          <w:color w:val="231F20"/>
          <w:spacing w:val="-3"/>
          <w:sz w:val="26"/>
          <w:lang w:val="ru-RU"/>
        </w:rPr>
        <w:t>Государственной</w:t>
      </w:r>
      <w:r w:rsidRPr="004009FE">
        <w:rPr>
          <w:color w:val="231F20"/>
          <w:spacing w:val="-9"/>
          <w:sz w:val="26"/>
          <w:lang w:val="ru-RU"/>
        </w:rPr>
        <w:t xml:space="preserve"> </w:t>
      </w:r>
      <w:r w:rsidRPr="004009FE">
        <w:rPr>
          <w:color w:val="231F20"/>
          <w:sz w:val="26"/>
          <w:lang w:val="ru-RU"/>
        </w:rPr>
        <w:t>Думы Федерального Собрания Российской Федерации», в день голосования в помещении участковой избирательной</w:t>
      </w:r>
      <w:r w:rsidRPr="004009FE">
        <w:rPr>
          <w:color w:val="231F20"/>
          <w:spacing w:val="-15"/>
          <w:sz w:val="26"/>
          <w:lang w:val="ru-RU"/>
        </w:rPr>
        <w:t xml:space="preserve"> </w:t>
      </w:r>
      <w:r w:rsidRPr="004009FE">
        <w:rPr>
          <w:color w:val="231F20"/>
          <w:spacing w:val="-3"/>
          <w:sz w:val="26"/>
          <w:lang w:val="ru-RU"/>
        </w:rPr>
        <w:t>комиссии.</w:t>
      </w:r>
    </w:p>
    <w:p w:rsidR="004762F2" w:rsidRPr="004009FE" w:rsidRDefault="004762F2" w:rsidP="004762F2">
      <w:pPr>
        <w:pStyle w:val="a3"/>
        <w:rPr>
          <w:lang w:val="ru-RU"/>
        </w:rPr>
      </w:pPr>
    </w:p>
    <w:p w:rsidR="004762F2" w:rsidRPr="004009FE" w:rsidRDefault="004762F2" w:rsidP="004762F2">
      <w:pPr>
        <w:pStyle w:val="a3"/>
        <w:spacing w:before="4"/>
        <w:rPr>
          <w:sz w:val="28"/>
          <w:lang w:val="ru-RU"/>
        </w:rPr>
      </w:pPr>
    </w:p>
    <w:p w:rsidR="004762F2" w:rsidRPr="004009FE" w:rsidRDefault="004762F2" w:rsidP="004762F2">
      <w:pPr>
        <w:rPr>
          <w:i/>
          <w:sz w:val="26"/>
          <w:lang w:val="ru-RU"/>
        </w:rPr>
      </w:pPr>
      <w:r w:rsidRPr="004009FE">
        <w:rPr>
          <w:i/>
          <w:color w:val="231F20"/>
          <w:sz w:val="26"/>
          <w:lang w:val="ru-RU"/>
        </w:rPr>
        <w:t>Секретарь участковой</w:t>
      </w:r>
    </w:p>
    <w:p w:rsidR="004762F2" w:rsidRPr="004009FE" w:rsidRDefault="004762F2" w:rsidP="004762F2">
      <w:pPr>
        <w:tabs>
          <w:tab w:val="left" w:pos="5329"/>
          <w:tab w:val="left" w:pos="8449"/>
        </w:tabs>
        <w:spacing w:before="13"/>
        <w:rPr>
          <w:sz w:val="26"/>
          <w:lang w:val="ru-RU"/>
        </w:rPr>
      </w:pPr>
      <w:r w:rsidRPr="004009FE">
        <w:rPr>
          <w:i/>
          <w:color w:val="231F20"/>
          <w:sz w:val="26"/>
          <w:lang w:val="ru-RU"/>
        </w:rPr>
        <w:t>избирательной</w:t>
      </w:r>
      <w:r w:rsidRPr="004009FE">
        <w:rPr>
          <w:i/>
          <w:color w:val="231F20"/>
          <w:spacing w:val="-3"/>
          <w:sz w:val="26"/>
          <w:lang w:val="ru-RU"/>
        </w:rPr>
        <w:t xml:space="preserve"> комиссии</w:t>
      </w:r>
      <w:r>
        <w:rPr>
          <w:i/>
          <w:color w:val="231F20"/>
          <w:spacing w:val="-3"/>
          <w:sz w:val="26"/>
          <w:lang w:val="ru-RU"/>
        </w:rPr>
        <w:t xml:space="preserve">     </w:t>
      </w:r>
      <w:r w:rsidRPr="004009FE">
        <w:rPr>
          <w:color w:val="231F20"/>
          <w:spacing w:val="-3"/>
          <w:sz w:val="26"/>
          <w:u w:val="single" w:color="221E1F"/>
          <w:lang w:val="ru-RU"/>
        </w:rPr>
        <w:t xml:space="preserve"> </w:t>
      </w:r>
      <w:r w:rsidRPr="004009FE">
        <w:rPr>
          <w:color w:val="231F20"/>
          <w:spacing w:val="-3"/>
          <w:sz w:val="26"/>
          <w:u w:val="single" w:color="221E1F"/>
          <w:lang w:val="ru-RU"/>
        </w:rPr>
        <w:tab/>
      </w:r>
      <w:r>
        <w:rPr>
          <w:color w:val="231F20"/>
          <w:spacing w:val="-3"/>
          <w:sz w:val="26"/>
          <w:u w:val="single" w:color="221E1F"/>
          <w:lang w:val="ru-RU"/>
        </w:rPr>
        <w:t>_______</w:t>
      </w:r>
    </w:p>
    <w:p w:rsidR="00893728" w:rsidRDefault="00893728" w:rsidP="004762F2"/>
    <w:sectPr w:rsidR="00893728" w:rsidSect="004762F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669"/>
    <w:multiLevelType w:val="hybridMultilevel"/>
    <w:tmpl w:val="CC684F26"/>
    <w:lvl w:ilvl="0" w:tplc="EBEE8922">
      <w:start w:val="1"/>
      <w:numFmt w:val="decimal"/>
      <w:lvlText w:val="%1."/>
      <w:lvlJc w:val="left"/>
      <w:pPr>
        <w:ind w:left="2121" w:hanging="260"/>
        <w:jc w:val="left"/>
      </w:pPr>
      <w:rPr>
        <w:rFonts w:ascii="Times New Roman" w:eastAsia="Times New Roman" w:hAnsi="Times New Roman" w:cs="Times New Roman" w:hint="default"/>
        <w:color w:val="231F20"/>
        <w:spacing w:val="-23"/>
        <w:w w:val="99"/>
        <w:sz w:val="26"/>
        <w:szCs w:val="26"/>
      </w:rPr>
    </w:lvl>
    <w:lvl w:ilvl="1" w:tplc="6C78BD54">
      <w:start w:val="1"/>
      <w:numFmt w:val="bullet"/>
      <w:lvlText w:val="•"/>
      <w:lvlJc w:val="left"/>
      <w:pPr>
        <w:ind w:left="3239" w:hanging="260"/>
      </w:pPr>
      <w:rPr>
        <w:rFonts w:hint="default"/>
      </w:rPr>
    </w:lvl>
    <w:lvl w:ilvl="2" w:tplc="B55AAC16">
      <w:start w:val="1"/>
      <w:numFmt w:val="bullet"/>
      <w:lvlText w:val="•"/>
      <w:lvlJc w:val="left"/>
      <w:pPr>
        <w:ind w:left="4358" w:hanging="260"/>
      </w:pPr>
      <w:rPr>
        <w:rFonts w:hint="default"/>
      </w:rPr>
    </w:lvl>
    <w:lvl w:ilvl="3" w:tplc="6B8C47EA">
      <w:start w:val="1"/>
      <w:numFmt w:val="bullet"/>
      <w:lvlText w:val="•"/>
      <w:lvlJc w:val="left"/>
      <w:pPr>
        <w:ind w:left="5477" w:hanging="260"/>
      </w:pPr>
      <w:rPr>
        <w:rFonts w:hint="default"/>
      </w:rPr>
    </w:lvl>
    <w:lvl w:ilvl="4" w:tplc="44B8CB42">
      <w:start w:val="1"/>
      <w:numFmt w:val="bullet"/>
      <w:lvlText w:val="•"/>
      <w:lvlJc w:val="left"/>
      <w:pPr>
        <w:ind w:left="6596" w:hanging="260"/>
      </w:pPr>
      <w:rPr>
        <w:rFonts w:hint="default"/>
      </w:rPr>
    </w:lvl>
    <w:lvl w:ilvl="5" w:tplc="2DBCCB3A">
      <w:start w:val="1"/>
      <w:numFmt w:val="bullet"/>
      <w:lvlText w:val="•"/>
      <w:lvlJc w:val="left"/>
      <w:pPr>
        <w:ind w:left="7716" w:hanging="260"/>
      </w:pPr>
      <w:rPr>
        <w:rFonts w:hint="default"/>
      </w:rPr>
    </w:lvl>
    <w:lvl w:ilvl="6" w:tplc="0F62A5C4">
      <w:start w:val="1"/>
      <w:numFmt w:val="bullet"/>
      <w:lvlText w:val="•"/>
      <w:lvlJc w:val="left"/>
      <w:pPr>
        <w:ind w:left="8835" w:hanging="260"/>
      </w:pPr>
      <w:rPr>
        <w:rFonts w:hint="default"/>
      </w:rPr>
    </w:lvl>
    <w:lvl w:ilvl="7" w:tplc="B830BDF4">
      <w:start w:val="1"/>
      <w:numFmt w:val="bullet"/>
      <w:lvlText w:val="•"/>
      <w:lvlJc w:val="left"/>
      <w:pPr>
        <w:ind w:left="9954" w:hanging="260"/>
      </w:pPr>
      <w:rPr>
        <w:rFonts w:hint="default"/>
      </w:rPr>
    </w:lvl>
    <w:lvl w:ilvl="8" w:tplc="AC44330E">
      <w:start w:val="1"/>
      <w:numFmt w:val="bullet"/>
      <w:lvlText w:val="•"/>
      <w:lvlJc w:val="left"/>
      <w:pPr>
        <w:ind w:left="11073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4762F2"/>
    <w:rsid w:val="004762F2"/>
    <w:rsid w:val="00893728"/>
    <w:rsid w:val="00A8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762F2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762F2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762F2"/>
    <w:rPr>
      <w:sz w:val="26"/>
      <w:szCs w:val="26"/>
      <w:lang w:val="en-US" w:eastAsia="en-US"/>
    </w:rPr>
  </w:style>
  <w:style w:type="paragraph" w:customStyle="1" w:styleId="Heading6">
    <w:name w:val="Heading 6"/>
    <w:basedOn w:val="a"/>
    <w:uiPriority w:val="1"/>
    <w:qFormat/>
    <w:rsid w:val="004762F2"/>
    <w:pPr>
      <w:spacing w:before="64"/>
      <w:ind w:left="566"/>
      <w:jc w:val="center"/>
      <w:outlineLvl w:val="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762F2"/>
    <w:pPr>
      <w:spacing w:before="1"/>
      <w:ind w:left="2120"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2016-08-09T09:38:00Z</dcterms:created>
  <dcterms:modified xsi:type="dcterms:W3CDTF">2016-08-09T09:41:00Z</dcterms:modified>
</cp:coreProperties>
</file>